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92" w:rsidRPr="002E6C92" w:rsidRDefault="002E6C92" w:rsidP="00731133">
      <w:pPr>
        <w:spacing w:after="0" w:line="240" w:lineRule="auto"/>
        <w:jc w:val="center"/>
      </w:pPr>
      <w:r w:rsidRPr="002E6C92">
        <w:rPr>
          <w:noProof/>
        </w:rPr>
        <w:drawing>
          <wp:inline distT="0" distB="0" distL="0" distR="0">
            <wp:extent cx="69469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E6C92" w:rsidRPr="00731133" w:rsidRDefault="00731133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Баяндаевский район»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A1FF0" w:rsidRPr="00731133" w:rsidRDefault="000A1FF0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6B498A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E6C92" w:rsidRPr="0073113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_ 2014 года 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C92" w:rsidRPr="00731133" w:rsidRDefault="002E6C92" w:rsidP="00731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133">
        <w:rPr>
          <w:rFonts w:ascii="Times New Roman" w:hAnsi="Times New Roman" w:cs="Times New Roman"/>
          <w:b/>
          <w:sz w:val="24"/>
          <w:szCs w:val="24"/>
        </w:rPr>
        <w:t xml:space="preserve">«Об утверждении перечня услуг, которые являются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</w:t>
      </w:r>
      <w:r w:rsidRPr="0073113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муниципальных услуг структурными подразделениями администрации МО «Баяндаевский район»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и Порядка 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определения  размера платы за 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 xml:space="preserve"> оказание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731133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r w:rsidR="008631A0" w:rsidRPr="00731133">
        <w:rPr>
          <w:rFonts w:ascii="Times New Roman" w:hAnsi="Times New Roman" w:cs="Times New Roman"/>
          <w:b/>
          <w:sz w:val="24"/>
          <w:szCs w:val="24"/>
        </w:rPr>
        <w:t>Баяндаевский район</w:t>
      </w:r>
      <w:r w:rsidR="00D56B1F" w:rsidRPr="00731133">
        <w:rPr>
          <w:rFonts w:ascii="Times New Roman" w:hAnsi="Times New Roman" w:cs="Times New Roman"/>
          <w:b/>
          <w:sz w:val="24"/>
          <w:szCs w:val="24"/>
        </w:rPr>
        <w:t>»</w:t>
      </w:r>
      <w:r w:rsidR="00FE186E" w:rsidRPr="00731133">
        <w:rPr>
          <w:rFonts w:ascii="Times New Roman" w:hAnsi="Times New Roman" w:cs="Times New Roman"/>
          <w:b/>
          <w:sz w:val="24"/>
          <w:szCs w:val="24"/>
        </w:rPr>
        <w:t xml:space="preserve"> и организациями, участвующими в предоставлении муниципальных услуг</w:t>
      </w:r>
      <w:r w:rsidR="008E0F47" w:rsidRPr="00731133">
        <w:rPr>
          <w:rFonts w:ascii="Times New Roman" w:hAnsi="Times New Roman" w:cs="Times New Roman"/>
          <w:b/>
          <w:sz w:val="24"/>
          <w:szCs w:val="24"/>
        </w:rPr>
        <w:t>»</w:t>
      </w: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        В целях реализации положений Федерального закона от 27.07.2010 г. № 210-ФЗ </w:t>
      </w:r>
      <w:r w:rsidR="00623C67" w:rsidRPr="00731133">
        <w:rPr>
          <w:rFonts w:ascii="Times New Roman" w:hAnsi="Times New Roman" w:cs="Times New Roman"/>
          <w:sz w:val="24"/>
          <w:szCs w:val="24"/>
        </w:rPr>
        <w:t xml:space="preserve">     « </w:t>
      </w:r>
      <w:r w:rsidRPr="00731133">
        <w:rPr>
          <w:rFonts w:ascii="Times New Roman" w:hAnsi="Times New Roman" w:cs="Times New Roman"/>
          <w:sz w:val="24"/>
          <w:szCs w:val="24"/>
        </w:rPr>
        <w:t xml:space="preserve">Об организации предоставления государственных и муниципальных услуг», на основании Федерального закона №131-ФЗ от 06.10.2003 г. « Об общих принципах организации местного самоуправления в Российской Федерации», </w:t>
      </w:r>
      <w:r w:rsidR="00907F53" w:rsidRPr="00731133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район»,</w:t>
      </w:r>
    </w:p>
    <w:p w:rsidR="00D94A36" w:rsidRPr="00731133" w:rsidRDefault="00D94A36" w:rsidP="007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1F" w:rsidRPr="00731133" w:rsidRDefault="00D56B1F" w:rsidP="00731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ДУМА РЕШИЛА: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 Баяндаевский</w:t>
      </w:r>
      <w:r w:rsidR="008F0B13" w:rsidRPr="00731133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731133">
        <w:rPr>
          <w:rFonts w:ascii="Times New Roman" w:hAnsi="Times New Roman" w:cs="Times New Roman"/>
          <w:sz w:val="24"/>
          <w:szCs w:val="24"/>
        </w:rPr>
        <w:t>(приложение  №1).</w:t>
      </w:r>
    </w:p>
    <w:p w:rsidR="007D415E" w:rsidRPr="00731133" w:rsidRDefault="007D415E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Утвердить Порядок определения размера 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</w:t>
      </w:r>
      <w:r w:rsidR="00731133">
        <w:rPr>
          <w:rFonts w:ascii="Times New Roman" w:hAnsi="Times New Roman" w:cs="Times New Roman"/>
          <w:sz w:val="24"/>
          <w:szCs w:val="24"/>
        </w:rPr>
        <w:t>ии муниципального образования</w:t>
      </w: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  <w:r w:rsidR="005C5102" w:rsidRPr="00731133">
        <w:rPr>
          <w:rFonts w:ascii="Times New Roman" w:hAnsi="Times New Roman" w:cs="Times New Roman"/>
          <w:sz w:val="24"/>
          <w:szCs w:val="24"/>
        </w:rPr>
        <w:t xml:space="preserve"> и организациями, участвующими в предоставлении муниципальных услуг</w:t>
      </w:r>
      <w:r w:rsidRPr="00731133">
        <w:rPr>
          <w:rFonts w:ascii="Times New Roman" w:hAnsi="Times New Roman" w:cs="Times New Roman"/>
          <w:sz w:val="24"/>
          <w:szCs w:val="24"/>
        </w:rPr>
        <w:t xml:space="preserve"> (приложение  №2).</w:t>
      </w:r>
    </w:p>
    <w:p w:rsidR="00B37D27" w:rsidRPr="00731133" w:rsidRDefault="00B37D27" w:rsidP="007311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Решение Думы муниципального образования «Баяндаевский район» от 19 декабря 2011 года № 24/5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Порядка определения размера платы за их оказание» отменить.</w:t>
      </w:r>
    </w:p>
    <w:p w:rsidR="008F0B13" w:rsidRPr="00731133" w:rsidRDefault="008F0B13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 xml:space="preserve">Настоящее </w:t>
      </w:r>
      <w:r w:rsidR="001972C3" w:rsidRPr="00731133">
        <w:rPr>
          <w:szCs w:val="24"/>
        </w:rPr>
        <w:t xml:space="preserve">решение </w:t>
      </w:r>
      <w:r w:rsidRPr="00731133">
        <w:rPr>
          <w:szCs w:val="24"/>
        </w:rPr>
        <w:t>опубликовать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970A0A" w:rsidRPr="00731133" w:rsidRDefault="00970A0A" w:rsidP="00731133">
      <w:pPr>
        <w:pStyle w:val="a6"/>
        <w:numPr>
          <w:ilvl w:val="0"/>
          <w:numId w:val="1"/>
        </w:numPr>
        <w:tabs>
          <w:tab w:val="left" w:pos="851"/>
        </w:tabs>
        <w:ind w:left="0" w:right="-57" w:firstLine="567"/>
        <w:rPr>
          <w:szCs w:val="24"/>
        </w:rPr>
      </w:pPr>
      <w:r w:rsidRPr="00731133">
        <w:rPr>
          <w:szCs w:val="24"/>
        </w:rPr>
        <w:t>Настоящее решение вступает в силу с мом</w:t>
      </w:r>
      <w:r w:rsidR="00506158" w:rsidRPr="00731133">
        <w:rPr>
          <w:szCs w:val="24"/>
        </w:rPr>
        <w:t>ента официального опубликования</w:t>
      </w:r>
      <w:r w:rsidR="00AC647A" w:rsidRPr="00731133">
        <w:rPr>
          <w:szCs w:val="24"/>
        </w:rPr>
        <w:t>.</w:t>
      </w:r>
    </w:p>
    <w:p w:rsidR="00AC647A" w:rsidRPr="00731133" w:rsidRDefault="00AC647A" w:rsidP="00731133">
      <w:pPr>
        <w:pStyle w:val="a6"/>
        <w:ind w:left="0" w:right="-57"/>
        <w:rPr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В.И. Здышов</w:t>
      </w:r>
    </w:p>
    <w:p w:rsidR="00AC647A" w:rsidRPr="00731133" w:rsidRDefault="00AC647A" w:rsidP="00731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AC647A" w:rsidRPr="00731133" w:rsidRDefault="00731133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647A" w:rsidRPr="00731133">
        <w:rPr>
          <w:rFonts w:ascii="Times New Roman" w:hAnsi="Times New Roman" w:cs="Times New Roman"/>
          <w:sz w:val="24"/>
          <w:szCs w:val="24"/>
        </w:rPr>
        <w:t>Баяндаевский район»</w:t>
      </w:r>
    </w:p>
    <w:p w:rsidR="00AC647A" w:rsidRPr="00731133" w:rsidRDefault="00AC647A" w:rsidP="00731133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AC647A" w:rsidRPr="00731133" w:rsidRDefault="00AC647A" w:rsidP="007311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с. Баяндай</w:t>
      </w:r>
    </w:p>
    <w:p w:rsidR="00D07E09" w:rsidRDefault="00AC647A" w:rsidP="00D07E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1133">
        <w:rPr>
          <w:rFonts w:ascii="Times New Roman" w:hAnsi="Times New Roman" w:cs="Times New Roman"/>
          <w:sz w:val="24"/>
          <w:szCs w:val="24"/>
        </w:rPr>
        <w:t>« __</w:t>
      </w:r>
      <w:r w:rsidR="006B498A">
        <w:rPr>
          <w:rFonts w:ascii="Times New Roman" w:hAnsi="Times New Roman" w:cs="Times New Roman"/>
          <w:sz w:val="24"/>
          <w:szCs w:val="24"/>
        </w:rPr>
        <w:t>29</w:t>
      </w:r>
      <w:r w:rsidRPr="00731133">
        <w:rPr>
          <w:rFonts w:ascii="Times New Roman" w:hAnsi="Times New Roman" w:cs="Times New Roman"/>
          <w:sz w:val="24"/>
          <w:szCs w:val="24"/>
        </w:rPr>
        <w:t>__» __</w:t>
      </w:r>
      <w:r w:rsidR="006B498A">
        <w:rPr>
          <w:rFonts w:ascii="Times New Roman" w:hAnsi="Times New Roman" w:cs="Times New Roman"/>
          <w:sz w:val="24"/>
          <w:szCs w:val="24"/>
        </w:rPr>
        <w:t>декабря_</w:t>
      </w:r>
      <w:r w:rsidRPr="00731133">
        <w:rPr>
          <w:rFonts w:ascii="Times New Roman" w:hAnsi="Times New Roman" w:cs="Times New Roman"/>
          <w:sz w:val="24"/>
          <w:szCs w:val="24"/>
        </w:rPr>
        <w:t>__ 2014г.</w:t>
      </w:r>
      <w:r w:rsidR="006B498A">
        <w:rPr>
          <w:rFonts w:ascii="Times New Roman" w:hAnsi="Times New Roman" w:cs="Times New Roman"/>
          <w:sz w:val="24"/>
          <w:szCs w:val="24"/>
        </w:rPr>
        <w:t xml:space="preserve">     №_</w:t>
      </w:r>
      <w:r w:rsidR="00BA6C29" w:rsidRPr="00731133">
        <w:rPr>
          <w:rFonts w:ascii="Times New Roman" w:hAnsi="Times New Roman" w:cs="Times New Roman"/>
          <w:sz w:val="24"/>
          <w:szCs w:val="24"/>
        </w:rPr>
        <w:t>_</w:t>
      </w:r>
      <w:r w:rsidR="006B498A">
        <w:rPr>
          <w:rFonts w:ascii="Times New Roman" w:hAnsi="Times New Roman" w:cs="Times New Roman"/>
          <w:sz w:val="24"/>
          <w:szCs w:val="24"/>
        </w:rPr>
        <w:t>415</w:t>
      </w:r>
      <w:r w:rsidR="00BA6C29" w:rsidRPr="00731133">
        <w:rPr>
          <w:rFonts w:ascii="Times New Roman" w:hAnsi="Times New Roman" w:cs="Times New Roman"/>
          <w:sz w:val="24"/>
          <w:szCs w:val="24"/>
        </w:rPr>
        <w:t>___</w:t>
      </w:r>
    </w:p>
    <w:p w:rsidR="00D07E09" w:rsidRPr="00731133" w:rsidRDefault="00D07E09" w:rsidP="00731133">
      <w:pPr>
        <w:spacing w:after="0" w:line="240" w:lineRule="auto"/>
        <w:ind w:left="360"/>
        <w:rPr>
          <w:rFonts w:ascii="Times New Roman" w:hAnsi="Times New Roman" w:cs="Times New Roman"/>
          <w:spacing w:val="-20"/>
          <w:sz w:val="24"/>
          <w:szCs w:val="24"/>
        </w:rPr>
        <w:sectPr w:rsidR="00D07E09" w:rsidRPr="00731133" w:rsidSect="008F0B13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BF34B5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от «_</w:t>
      </w:r>
      <w:r w:rsidR="00754F24">
        <w:rPr>
          <w:rFonts w:ascii="Times New Roman" w:hAnsi="Times New Roman" w:cs="Times New Roman"/>
          <w:sz w:val="24"/>
          <w:szCs w:val="24"/>
        </w:rPr>
        <w:t>29</w:t>
      </w:r>
      <w:r w:rsidRPr="009F7AE9">
        <w:rPr>
          <w:rFonts w:ascii="Times New Roman" w:hAnsi="Times New Roman" w:cs="Times New Roman"/>
          <w:sz w:val="24"/>
          <w:szCs w:val="24"/>
        </w:rPr>
        <w:t>_» _</w:t>
      </w:r>
      <w:r w:rsidR="00754F24">
        <w:rPr>
          <w:rFonts w:ascii="Times New Roman" w:hAnsi="Times New Roman" w:cs="Times New Roman"/>
          <w:sz w:val="24"/>
          <w:szCs w:val="24"/>
        </w:rPr>
        <w:t>декабря</w:t>
      </w:r>
      <w:r w:rsidRPr="009F7AE9">
        <w:rPr>
          <w:rFonts w:ascii="Times New Roman" w:hAnsi="Times New Roman" w:cs="Times New Roman"/>
          <w:sz w:val="24"/>
          <w:szCs w:val="24"/>
        </w:rPr>
        <w:t>__ 2014г.</w:t>
      </w:r>
    </w:p>
    <w:p w:rsid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AE9">
        <w:rPr>
          <w:rFonts w:ascii="Times New Roman" w:hAnsi="Times New Roman" w:cs="Times New Roman"/>
          <w:sz w:val="24"/>
          <w:szCs w:val="24"/>
        </w:rPr>
        <w:t>№ __</w:t>
      </w:r>
      <w:r w:rsidR="00754F24">
        <w:rPr>
          <w:rFonts w:ascii="Times New Roman" w:hAnsi="Times New Roman" w:cs="Times New Roman"/>
          <w:sz w:val="24"/>
          <w:szCs w:val="24"/>
        </w:rPr>
        <w:t>415</w:t>
      </w:r>
      <w:r w:rsidRPr="009F7AE9">
        <w:rPr>
          <w:rFonts w:ascii="Times New Roman" w:hAnsi="Times New Roman" w:cs="Times New Roman"/>
          <w:sz w:val="24"/>
          <w:szCs w:val="24"/>
        </w:rPr>
        <w:t>__</w:t>
      </w:r>
    </w:p>
    <w:p w:rsidR="009F7AE9" w:rsidRPr="009F7AE9" w:rsidRDefault="009F7AE9" w:rsidP="009F7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E09" w:rsidRPr="003F2BFC" w:rsidRDefault="009F7AE9" w:rsidP="009F7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FC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«Баяндаевский район»</w:t>
      </w:r>
    </w:p>
    <w:p w:rsidR="00D07E09" w:rsidRPr="003F2BFC" w:rsidRDefault="00D07E09" w:rsidP="007311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214"/>
      </w:tblGrid>
      <w:tr w:rsidR="00D07E09" w:rsidRPr="009F7AE9" w:rsidTr="00FB1CDF">
        <w:tc>
          <w:tcPr>
            <w:tcW w:w="817" w:type="dxa"/>
          </w:tcPr>
          <w:p w:rsidR="00D07E09" w:rsidRPr="009F7AE9" w:rsidRDefault="009D26EF" w:rsidP="009D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214" w:type="dxa"/>
          </w:tcPr>
          <w:p w:rsidR="00D07E09" w:rsidRPr="009F7AE9" w:rsidRDefault="009D26EF" w:rsidP="009D2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9D26EF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капитального строительства, расположенного на земельном участке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D53610">
        <w:trPr>
          <w:trHeight w:val="1655"/>
        </w:trPr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1732D" w:rsidRPr="009F7AE9" w:rsidRDefault="00BD607B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21732D" w:rsidRPr="009F7AE9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  </w:r>
            </w:hyperlink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положительного заключения государственной экспертизы проектной документации в случаях, предусмотренных частью 3.4 статьи 49 Градостроительного кодекса Российской Федерации                                                                             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E09" w:rsidRPr="009F7AE9" w:rsidTr="00FB1CDF">
        <w:tc>
          <w:tcPr>
            <w:tcW w:w="817" w:type="dxa"/>
          </w:tcPr>
          <w:p w:rsidR="00D07E09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D07E09" w:rsidRPr="009F7AE9" w:rsidRDefault="00D07E09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занимаемого муниципального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подтверждающей, что ранее право на приватизацию жилья не было использовано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 содержащей сведения о потребительских качествах и общей площади жилого помещения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технического паспорта объекта недвижимости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21732D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1732D" w:rsidRPr="009F7AE9" w:rsidRDefault="0021732D" w:rsidP="002173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справки о наличии либо отсутствии в собственности заявителя и членов его семьи жилых помещений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выданный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молодой семье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D" w:rsidRPr="009F7AE9" w:rsidTr="00FB1CDF">
        <w:tc>
          <w:tcPr>
            <w:tcW w:w="817" w:type="dxa"/>
          </w:tcPr>
          <w:p w:rsidR="0021732D" w:rsidRPr="009F7AE9" w:rsidRDefault="009F7AE9" w:rsidP="009F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9F7AE9" w:rsidRPr="009F7AE9" w:rsidRDefault="009F7AE9" w:rsidP="009F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расположения земельного участка на кадастровой карте</w:t>
            </w:r>
          </w:p>
          <w:p w:rsidR="0021732D" w:rsidRPr="009F7AE9" w:rsidRDefault="0021732D" w:rsidP="0073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E09" w:rsidRDefault="00D07E09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906" w:rsidRDefault="00255906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D81C94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>от  «__</w:t>
      </w:r>
      <w:r w:rsidR="00BD607B">
        <w:rPr>
          <w:rFonts w:ascii="Times New Roman" w:hAnsi="Times New Roman" w:cs="Times New Roman"/>
          <w:sz w:val="24"/>
          <w:szCs w:val="24"/>
        </w:rPr>
        <w:t>29</w:t>
      </w:r>
      <w:r w:rsidRPr="002D4BE5">
        <w:rPr>
          <w:rFonts w:ascii="Times New Roman" w:hAnsi="Times New Roman" w:cs="Times New Roman"/>
          <w:sz w:val="24"/>
          <w:szCs w:val="24"/>
        </w:rPr>
        <w:t>__» _</w:t>
      </w:r>
      <w:r w:rsidR="00BD607B">
        <w:rPr>
          <w:rFonts w:ascii="Times New Roman" w:hAnsi="Times New Roman" w:cs="Times New Roman"/>
          <w:sz w:val="24"/>
          <w:szCs w:val="24"/>
        </w:rPr>
        <w:t>декабря</w:t>
      </w:r>
      <w:r w:rsidRPr="002D4BE5">
        <w:rPr>
          <w:rFonts w:ascii="Times New Roman" w:hAnsi="Times New Roman" w:cs="Times New Roman"/>
          <w:sz w:val="24"/>
          <w:szCs w:val="24"/>
        </w:rPr>
        <w:t>___ 2014г.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4BE5">
        <w:rPr>
          <w:rFonts w:ascii="Times New Roman" w:hAnsi="Times New Roman" w:cs="Times New Roman"/>
          <w:sz w:val="24"/>
          <w:szCs w:val="24"/>
        </w:rPr>
        <w:t xml:space="preserve"> № __</w:t>
      </w:r>
      <w:r w:rsidR="00BD607B">
        <w:rPr>
          <w:rFonts w:ascii="Times New Roman" w:hAnsi="Times New Roman" w:cs="Times New Roman"/>
          <w:sz w:val="24"/>
          <w:szCs w:val="24"/>
        </w:rPr>
        <w:t>415</w:t>
      </w:r>
      <w:bookmarkStart w:id="0" w:name="_GoBack"/>
      <w:bookmarkEnd w:id="0"/>
      <w:r w:rsidRPr="002D4BE5">
        <w:rPr>
          <w:rFonts w:ascii="Times New Roman" w:hAnsi="Times New Roman" w:cs="Times New Roman"/>
          <w:sz w:val="24"/>
          <w:szCs w:val="24"/>
        </w:rPr>
        <w:t>___</w:t>
      </w:r>
    </w:p>
    <w:p w:rsidR="00D81C94" w:rsidRPr="002D4BE5" w:rsidRDefault="00D81C94" w:rsidP="00D8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81C94" w:rsidRPr="00E20C25" w:rsidRDefault="00D81C94" w:rsidP="00D81C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определения размера </w:t>
      </w:r>
      <w:r w:rsidRPr="00E20C25">
        <w:rPr>
          <w:rFonts w:ascii="Times New Roman" w:hAnsi="Times New Roman" w:cs="Times New Roman"/>
          <w:b/>
          <w:sz w:val="24"/>
          <w:szCs w:val="24"/>
        </w:rPr>
        <w:t>платы за оказание услуг, которые являются необходимыми и обязательными для предоставления муниципальных услуг структурными подразделениями администрации МО «Баяндаевский район» и предоставляются организациями, участвующими в пре</w:t>
      </w:r>
      <w:r w:rsidR="00A84054">
        <w:rPr>
          <w:rFonts w:ascii="Times New Roman" w:hAnsi="Times New Roman" w:cs="Times New Roman"/>
          <w:b/>
          <w:sz w:val="24"/>
          <w:szCs w:val="24"/>
        </w:rPr>
        <w:t>доставлении муниципальных услуг</w:t>
      </w:r>
    </w:p>
    <w:p w:rsidR="00D81C94" w:rsidRDefault="00D81C94" w:rsidP="00D81C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размера </w:t>
      </w:r>
      <w:r w:rsidRPr="002D4BE5">
        <w:rPr>
          <w:rFonts w:ascii="Times New Roman" w:hAnsi="Times New Roman" w:cs="Times New Roman"/>
          <w:sz w:val="24"/>
          <w:szCs w:val="24"/>
        </w:rPr>
        <w:t xml:space="preserve">платы за оказание услуг, которые являются необходимыми и обязательными для предоставления муниципальных услуг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D4BE5">
        <w:rPr>
          <w:rFonts w:ascii="Times New Roman" w:hAnsi="Times New Roman" w:cs="Times New Roman"/>
          <w:sz w:val="24"/>
          <w:szCs w:val="24"/>
        </w:rPr>
        <w:t>МО «Баяндаевский район» и предоставляются организациями, участвующими в пр</w:t>
      </w:r>
      <w:r>
        <w:rPr>
          <w:rFonts w:ascii="Times New Roman" w:hAnsi="Times New Roman" w:cs="Times New Roman"/>
          <w:sz w:val="24"/>
          <w:szCs w:val="24"/>
        </w:rPr>
        <w:t>едоставлении муниципальных услуг (далее – Порядок), разработан в целях установления экономически обоснованных размеров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распространяется на услуги, которые являются необходимыми и обязательными для предоставления муниципальных услуг структурными подразделениями администрации МО  «Баяндаевский район» (далее -  структурное подразделение), оказываемые муниципальными бюджетными учреждениями, автономными учреждениями, казенными учреждениями, муниципальными унитарными предприятиями МО «Баяндаевский район» (далее – организация).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Структурными подразделениями разрабатывается методика определения размера платы за оказание необходимых и обязательных услуг, предоставляемых организациями, подведомственными администрации МО «Баяндаевский район» (далее - методика).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должна содержать: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обоснование расчетно-нормативных затрат на оказание необходимых и обязательных услуг;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пример расчета размера платы за оказание необходимых и обязательных услуг на основании методики;</w:t>
      </w:r>
    </w:p>
    <w:p w:rsidR="00D81C94" w:rsidRDefault="00D81C94" w:rsidP="00D81C94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порядок пересмотра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742">
        <w:rPr>
          <w:rFonts w:ascii="Times New Roman" w:hAnsi="Times New Roman" w:cs="Times New Roman"/>
          <w:sz w:val="24"/>
          <w:szCs w:val="24"/>
        </w:rPr>
        <w:t>Предельный размер платы за оказание необходимых и обязательных услуг        уста</w:t>
      </w:r>
      <w:r>
        <w:rPr>
          <w:rFonts w:ascii="Times New Roman" w:hAnsi="Times New Roman" w:cs="Times New Roman"/>
          <w:sz w:val="24"/>
          <w:szCs w:val="24"/>
        </w:rPr>
        <w:t>навливается администрацией МО «</w:t>
      </w:r>
      <w:r w:rsidRPr="00A55742">
        <w:rPr>
          <w:rFonts w:ascii="Times New Roman" w:hAnsi="Times New Roman" w:cs="Times New Roman"/>
          <w:sz w:val="24"/>
          <w:szCs w:val="24"/>
        </w:rPr>
        <w:t>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(далее – АМО «Баяндаевский район») в соответствии с разработанной методикой.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оказание необходимых и обязательных услуг должен полностью компенсировать все затраты организации на их оказание.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D81C94" w:rsidRDefault="00D81C94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Размер платы за оказание необходимых и обязательных услуг, полномочия по которым переданы субъектом Российской Федерации, устанавливается в соответствии с нормативным правовым актом субъекта Российской Федерации.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6322">
        <w:rPr>
          <w:rFonts w:ascii="Times New Roman" w:hAnsi="Times New Roman" w:cs="Times New Roman"/>
          <w:sz w:val="24"/>
          <w:szCs w:val="24"/>
        </w:rPr>
        <w:t>Структурное подразделение готовит проект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322">
        <w:rPr>
          <w:rFonts w:ascii="Times New Roman" w:hAnsi="Times New Roman" w:cs="Times New Roman"/>
          <w:sz w:val="24"/>
          <w:szCs w:val="24"/>
        </w:rPr>
        <w:t>акта об утверждении методики, а также предельного размера платы за необходимые и обязательные услуги.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Структурное подразделение представляет на согласование в юридический отдел АМО «Баяндаевский район» (далее – юридический отдел) разработанный проект нормативного правового акта, предусмотренный п.7 настоящего Порядка.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 в течение 15 рабочих дней рассматривает разработанную методику, предусмотренную п.7 настоящего Порядка.</w:t>
      </w:r>
    </w:p>
    <w:p w:rsidR="00D81C94" w:rsidRDefault="00FF2A35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C94">
        <w:rPr>
          <w:rFonts w:ascii="Times New Roman" w:hAnsi="Times New Roman" w:cs="Times New Roman"/>
          <w:sz w:val="24"/>
          <w:szCs w:val="24"/>
        </w:rPr>
        <w:t xml:space="preserve"> Структурное подразделение в течение 3 рабочих дней с момента получения согласованного юридическим отделом разработанного проекта нормативного правового такта направляет его в экономический отдел АМО «Баяндаевский район» (далее – экономический отдел).</w:t>
      </w:r>
    </w:p>
    <w:p w:rsidR="00D81C94" w:rsidRDefault="00FF2A35" w:rsidP="00D81C9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1C94">
        <w:rPr>
          <w:rFonts w:ascii="Times New Roman" w:hAnsi="Times New Roman" w:cs="Times New Roman"/>
          <w:sz w:val="24"/>
          <w:szCs w:val="24"/>
        </w:rPr>
        <w:t xml:space="preserve"> Экономический отдел  в течение 20 рабочих дней со дня согласования разработанной методики юридическим отделом дает заключение на обоснованность расчета размера платы за оказание необходимых и обязательных услуг.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FA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подлежат публичному обсуждению в течение 10 рабочих дней путем их размещения в двухдневный срок со дня получения структурными подразделениями положительного  заключения экономического отдела на официальном сайте МО «Баяндаевский район» в информационно-телекоммуникационной сети « Интернет» (далее – публичные обсуждения).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Методики, а также предельные размеры оплаты за необходимые и обязательные услуги утверждаются нормативно</w:t>
      </w:r>
      <w:r w:rsidR="00A840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правовым актом АМО «Баяндаевский район» с учетом результатов публичных обсуждений.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BAC">
        <w:rPr>
          <w:rFonts w:ascii="Times New Roman" w:hAnsi="Times New Roman" w:cs="Times New Roman"/>
          <w:sz w:val="24"/>
          <w:szCs w:val="24"/>
        </w:rPr>
        <w:t xml:space="preserve">Пересмотр размера платы за оказание необходимой и обязательной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584BAC">
        <w:rPr>
          <w:rFonts w:ascii="Times New Roman" w:hAnsi="Times New Roman" w:cs="Times New Roman"/>
          <w:sz w:val="24"/>
          <w:szCs w:val="24"/>
        </w:rPr>
        <w:t>не чаще одного раза в год не позднее 1 декабря года, предшествующего очередному финансовому году.</w:t>
      </w:r>
    </w:p>
    <w:p w:rsidR="00D81C94" w:rsidRDefault="00D81C94" w:rsidP="00D81C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оказывающие необходимые и обязательные услуги, обязаны предоставлять гражданам и юридическим лицам достоверную информацию о перечне необходимых и обязательных услуг и их стоимости.</w:t>
      </w: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2D4BE5" w:rsidRDefault="00D81C94" w:rsidP="00D81C9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81C94" w:rsidRPr="009F7AE9" w:rsidRDefault="00D81C94" w:rsidP="007311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C94" w:rsidRPr="009F7AE9" w:rsidSect="008F0B1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7DCF"/>
    <w:multiLevelType w:val="hybridMultilevel"/>
    <w:tmpl w:val="21FAD4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C4C7E"/>
    <w:multiLevelType w:val="hybridMultilevel"/>
    <w:tmpl w:val="3C64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AC8"/>
    <w:multiLevelType w:val="hybridMultilevel"/>
    <w:tmpl w:val="B93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C92"/>
    <w:rsid w:val="00043466"/>
    <w:rsid w:val="00073324"/>
    <w:rsid w:val="00093D93"/>
    <w:rsid w:val="000A1FF0"/>
    <w:rsid w:val="001972C3"/>
    <w:rsid w:val="00197F35"/>
    <w:rsid w:val="0021732D"/>
    <w:rsid w:val="00255906"/>
    <w:rsid w:val="002E6C92"/>
    <w:rsid w:val="00352B69"/>
    <w:rsid w:val="003F2BFC"/>
    <w:rsid w:val="00405996"/>
    <w:rsid w:val="00405BA1"/>
    <w:rsid w:val="00444115"/>
    <w:rsid w:val="00506158"/>
    <w:rsid w:val="00533D2E"/>
    <w:rsid w:val="005C5102"/>
    <w:rsid w:val="00623C67"/>
    <w:rsid w:val="006628E3"/>
    <w:rsid w:val="00686320"/>
    <w:rsid w:val="006B498A"/>
    <w:rsid w:val="006F44E4"/>
    <w:rsid w:val="00731133"/>
    <w:rsid w:val="00754F24"/>
    <w:rsid w:val="007853A4"/>
    <w:rsid w:val="007D415E"/>
    <w:rsid w:val="00823529"/>
    <w:rsid w:val="00837780"/>
    <w:rsid w:val="0084432D"/>
    <w:rsid w:val="008631A0"/>
    <w:rsid w:val="008E0F47"/>
    <w:rsid w:val="008E12F6"/>
    <w:rsid w:val="008F0B13"/>
    <w:rsid w:val="00907F53"/>
    <w:rsid w:val="0095616B"/>
    <w:rsid w:val="00964F2E"/>
    <w:rsid w:val="00970A0A"/>
    <w:rsid w:val="00974F24"/>
    <w:rsid w:val="009C57CC"/>
    <w:rsid w:val="009D26EF"/>
    <w:rsid w:val="009F7AE9"/>
    <w:rsid w:val="00A045BD"/>
    <w:rsid w:val="00A84054"/>
    <w:rsid w:val="00AC647A"/>
    <w:rsid w:val="00B37D27"/>
    <w:rsid w:val="00B4562A"/>
    <w:rsid w:val="00BA6C29"/>
    <w:rsid w:val="00BB5AC4"/>
    <w:rsid w:val="00BD607B"/>
    <w:rsid w:val="00BF34B5"/>
    <w:rsid w:val="00D022F8"/>
    <w:rsid w:val="00D07E09"/>
    <w:rsid w:val="00D53610"/>
    <w:rsid w:val="00D56B1F"/>
    <w:rsid w:val="00D642F1"/>
    <w:rsid w:val="00D81C94"/>
    <w:rsid w:val="00D94A36"/>
    <w:rsid w:val="00E44B0E"/>
    <w:rsid w:val="00E82460"/>
    <w:rsid w:val="00FB1CDF"/>
    <w:rsid w:val="00FB7FB5"/>
    <w:rsid w:val="00FE06A1"/>
    <w:rsid w:val="00FE186E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F35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F0B13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0B13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07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2173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46F7E44A581AE36E516DAED6C579D6E7D9FC8C86067A05310EFDFF3161E1E9139D51ECB3A6B33A7S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6B6-D66E-4CDA-AD68-9D290529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53</cp:revision>
  <cp:lastPrinted>2014-12-08T07:49:00Z</cp:lastPrinted>
  <dcterms:created xsi:type="dcterms:W3CDTF">2014-11-19T13:18:00Z</dcterms:created>
  <dcterms:modified xsi:type="dcterms:W3CDTF">2015-02-05T13:29:00Z</dcterms:modified>
</cp:coreProperties>
</file>